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47736" w14:textId="4994F275" w:rsidR="009D7901" w:rsidRPr="00BE5416" w:rsidRDefault="009D7901" w:rsidP="00BE5416">
      <w:pPr>
        <w:pStyle w:val="ae"/>
        <w:spacing w:line="555" w:lineRule="atLeast"/>
        <w:jc w:val="center"/>
        <w:rPr>
          <w:rFonts w:ascii="方正小标宋简体" w:eastAsia="方正小标宋简体" w:hint="eastAsia"/>
          <w:b/>
          <w:bCs/>
          <w:color w:val="333333"/>
        </w:rPr>
      </w:pPr>
      <w:r w:rsidRPr="00BE5416">
        <w:rPr>
          <w:rStyle w:val="af"/>
          <w:rFonts w:ascii="方正小标宋简体" w:eastAsia="方正小标宋简体" w:hint="eastAsia"/>
          <w:b w:val="0"/>
          <w:bCs w:val="0"/>
          <w:color w:val="333333"/>
          <w:sz w:val="44"/>
          <w:szCs w:val="44"/>
        </w:rPr>
        <w:t>刑事立案监督申请书</w:t>
      </w:r>
    </w:p>
    <w:p w14:paraId="7F3E440E" w14:textId="77777777" w:rsidR="009D7901" w:rsidRPr="00BE5416" w:rsidRDefault="009D7901" w:rsidP="009D7901">
      <w:pPr>
        <w:pStyle w:val="ae"/>
        <w:spacing w:line="555" w:lineRule="atLeast"/>
        <w:ind w:firstLine="645"/>
        <w:jc w:val="both"/>
        <w:rPr>
          <w:rFonts w:ascii="仿宋" w:eastAsia="仿宋" w:hAnsi="仿宋" w:hint="eastAsia"/>
          <w:color w:val="333333"/>
        </w:rPr>
      </w:pPr>
      <w:r w:rsidRPr="00BE5416">
        <w:rPr>
          <w:rFonts w:ascii="仿宋" w:eastAsia="仿宋" w:hAnsi="仿宋" w:hint="eastAsia"/>
          <w:b/>
          <w:bCs/>
          <w:color w:val="333333"/>
          <w:sz w:val="32"/>
          <w:szCs w:val="32"/>
        </w:rPr>
        <w:t>申请人</w:t>
      </w:r>
      <w:r w:rsidRPr="00BE5416">
        <w:rPr>
          <w:rFonts w:ascii="仿宋" w:eastAsia="仿宋" w:hAnsi="仿宋" w:hint="eastAsia"/>
          <w:color w:val="333333"/>
          <w:sz w:val="32"/>
          <w:szCs w:val="32"/>
        </w:rPr>
        <w:t>：······（写明姓名、性别、出生日期、民族、住址、公民身份号码、工作单位及职务、有效联系方式；法人或者其他组织名称、住所地、法定代表人或主要负责人姓名及职务、有效联系方式等）</w:t>
      </w:r>
    </w:p>
    <w:p w14:paraId="12C5CD71" w14:textId="77777777" w:rsidR="009D7901" w:rsidRPr="00BE5416" w:rsidRDefault="009D7901" w:rsidP="009D7901">
      <w:pPr>
        <w:pStyle w:val="ae"/>
        <w:spacing w:line="555" w:lineRule="atLeast"/>
        <w:ind w:firstLine="645"/>
        <w:jc w:val="both"/>
        <w:rPr>
          <w:rFonts w:ascii="仿宋" w:eastAsia="仿宋" w:hAnsi="仿宋" w:hint="eastAsia"/>
          <w:color w:val="333333"/>
        </w:rPr>
      </w:pPr>
      <w:r w:rsidRPr="00BE5416">
        <w:rPr>
          <w:rFonts w:ascii="仿宋" w:eastAsia="仿宋" w:hAnsi="仿宋" w:hint="eastAsia"/>
          <w:color w:val="333333"/>
          <w:sz w:val="32"/>
          <w:szCs w:val="32"/>
        </w:rPr>
        <w:t>委托代理人：······（写明姓名，工作单位及职务，有效联系方式等）</w:t>
      </w:r>
    </w:p>
    <w:p w14:paraId="34E42506" w14:textId="77777777" w:rsidR="00BE5416" w:rsidRDefault="009D7901" w:rsidP="009D7901">
      <w:pPr>
        <w:pStyle w:val="ae"/>
        <w:spacing w:line="555" w:lineRule="atLeast"/>
        <w:ind w:firstLine="645"/>
        <w:jc w:val="both"/>
        <w:rPr>
          <w:rFonts w:ascii="仿宋" w:eastAsia="仿宋" w:hAnsi="仿宋"/>
          <w:color w:val="333333"/>
          <w:sz w:val="32"/>
          <w:szCs w:val="32"/>
        </w:rPr>
      </w:pPr>
      <w:r w:rsidRPr="00BE5416">
        <w:rPr>
          <w:rFonts w:ascii="仿宋" w:eastAsia="仿宋" w:hAnsi="仿宋" w:hint="eastAsia"/>
          <w:b/>
          <w:bCs/>
          <w:color w:val="333333"/>
          <w:sz w:val="32"/>
          <w:szCs w:val="32"/>
        </w:rPr>
        <w:t>申请事项</w:t>
      </w:r>
      <w:r w:rsidRPr="00BE5416">
        <w:rPr>
          <w:rFonts w:ascii="仿宋" w:eastAsia="仿宋" w:hAnsi="仿宋" w:hint="eastAsia"/>
          <w:color w:val="333333"/>
          <w:sz w:val="32"/>
          <w:szCs w:val="32"/>
        </w:rPr>
        <w:t>：</w:t>
      </w:r>
    </w:p>
    <w:p w14:paraId="4967215F" w14:textId="2A6D0EF9" w:rsidR="009D7901" w:rsidRPr="00BE5416" w:rsidRDefault="009D7901" w:rsidP="009D7901">
      <w:pPr>
        <w:pStyle w:val="ae"/>
        <w:spacing w:line="555" w:lineRule="atLeast"/>
        <w:ind w:firstLine="645"/>
        <w:jc w:val="both"/>
        <w:rPr>
          <w:rFonts w:ascii="仿宋" w:eastAsia="仿宋" w:hAnsi="仿宋" w:hint="eastAsia"/>
          <w:color w:val="333333"/>
        </w:rPr>
      </w:pPr>
      <w:r w:rsidRPr="00BE5416">
        <w:rPr>
          <w:rFonts w:ascii="仿宋" w:eastAsia="仿宋" w:hAnsi="仿宋" w:hint="eastAsia"/>
          <w:color w:val="333333"/>
          <w:sz w:val="32"/>
          <w:szCs w:val="32"/>
        </w:rPr>
        <w:t>不服××公安局对××事项的××处理决定（写明事发及报案经过）。</w:t>
      </w:r>
    </w:p>
    <w:p w14:paraId="4D758108" w14:textId="77777777" w:rsidR="007C0B50" w:rsidRDefault="009D7901" w:rsidP="00BE5416">
      <w:pPr>
        <w:pStyle w:val="ae"/>
        <w:spacing w:line="555" w:lineRule="atLeast"/>
        <w:ind w:firstLine="645"/>
        <w:jc w:val="both"/>
        <w:rPr>
          <w:rFonts w:ascii="仿宋" w:eastAsia="仿宋" w:hAnsi="仿宋"/>
          <w:color w:val="333333"/>
          <w:sz w:val="32"/>
          <w:szCs w:val="32"/>
        </w:rPr>
      </w:pPr>
      <w:r w:rsidRPr="00BE5416">
        <w:rPr>
          <w:rFonts w:ascii="仿宋" w:eastAsia="仿宋" w:hAnsi="仿宋" w:hint="eastAsia"/>
          <w:color w:val="333333"/>
          <w:sz w:val="32"/>
          <w:szCs w:val="32"/>
        </w:rPr>
        <w:t>事实</w:t>
      </w:r>
      <w:r w:rsidR="007C0B50">
        <w:rPr>
          <w:rFonts w:ascii="仿宋" w:eastAsia="仿宋" w:hAnsi="仿宋" w:hint="eastAsia"/>
          <w:color w:val="333333"/>
          <w:sz w:val="32"/>
          <w:szCs w:val="32"/>
        </w:rPr>
        <w:t>与</w:t>
      </w:r>
      <w:r w:rsidRPr="00BE5416">
        <w:rPr>
          <w:rFonts w:ascii="仿宋" w:eastAsia="仿宋" w:hAnsi="仿宋" w:hint="eastAsia"/>
          <w:color w:val="333333"/>
          <w:sz w:val="32"/>
          <w:szCs w:val="32"/>
        </w:rPr>
        <w:t>理由：</w:t>
      </w:r>
    </w:p>
    <w:p w14:paraId="48CEE33D" w14:textId="76664BC3" w:rsidR="00BE5416" w:rsidRDefault="009D7901" w:rsidP="00BE5416">
      <w:pPr>
        <w:pStyle w:val="ae"/>
        <w:spacing w:line="555" w:lineRule="atLeast"/>
        <w:ind w:firstLine="645"/>
        <w:jc w:val="both"/>
        <w:rPr>
          <w:rFonts w:ascii="仿宋" w:eastAsia="仿宋" w:hAnsi="仿宋"/>
          <w:color w:val="333333"/>
          <w:sz w:val="32"/>
          <w:szCs w:val="32"/>
        </w:rPr>
      </w:pPr>
      <w:r w:rsidRPr="00BE5416">
        <w:rPr>
          <w:rFonts w:ascii="仿宋" w:eastAsia="仿宋" w:hAnsi="仿宋" w:hint="eastAsia"/>
          <w:color w:val="333333"/>
          <w:sz w:val="32"/>
          <w:szCs w:val="32"/>
        </w:rPr>
        <w:t>······</w:t>
      </w:r>
    </w:p>
    <w:p w14:paraId="580103C6" w14:textId="40319286" w:rsidR="00BE5416" w:rsidRPr="007C0B50" w:rsidRDefault="00BE5416" w:rsidP="00BE5416">
      <w:pPr>
        <w:pStyle w:val="ae"/>
        <w:spacing w:line="555" w:lineRule="atLeast"/>
        <w:ind w:firstLine="645"/>
        <w:jc w:val="both"/>
        <w:rPr>
          <w:rFonts w:ascii="仿宋" w:eastAsia="仿宋" w:hAnsi="仿宋" w:hint="eastAsia"/>
          <w:b/>
          <w:bCs/>
          <w:color w:val="333333"/>
          <w:sz w:val="32"/>
          <w:szCs w:val="32"/>
        </w:rPr>
      </w:pPr>
      <w:r w:rsidRPr="007C0B50">
        <w:rPr>
          <w:rFonts w:ascii="仿宋" w:eastAsia="仿宋" w:hAnsi="仿宋" w:hint="eastAsia"/>
          <w:b/>
          <w:bCs/>
          <w:color w:val="333333"/>
          <w:sz w:val="32"/>
          <w:szCs w:val="32"/>
        </w:rPr>
        <w:t>附：</w:t>
      </w:r>
    </w:p>
    <w:p w14:paraId="39FA9B59" w14:textId="77777777" w:rsidR="00BE5416" w:rsidRPr="00BE5416" w:rsidRDefault="00BE5416" w:rsidP="00BE5416">
      <w:pPr>
        <w:pStyle w:val="ae"/>
        <w:spacing w:line="555" w:lineRule="atLeast"/>
        <w:ind w:firstLine="645"/>
        <w:jc w:val="both"/>
        <w:rPr>
          <w:rFonts w:ascii="仿宋" w:eastAsia="仿宋" w:hAnsi="仿宋" w:hint="eastAsia"/>
          <w:color w:val="333333"/>
        </w:rPr>
      </w:pPr>
      <w:r w:rsidRPr="00BE5416">
        <w:rPr>
          <w:rFonts w:ascii="仿宋" w:eastAsia="仿宋" w:hAnsi="仿宋" w:cs="Times New Roman"/>
          <w:color w:val="333333"/>
          <w:sz w:val="32"/>
          <w:szCs w:val="32"/>
        </w:rPr>
        <w:t>1.</w:t>
      </w:r>
      <w:r w:rsidRPr="00BE5416">
        <w:rPr>
          <w:rFonts w:ascii="仿宋" w:eastAsia="仿宋" w:hAnsi="仿宋" w:cs="Times New Roman" w:hint="eastAsia"/>
          <w:color w:val="333333"/>
          <w:sz w:val="32"/>
          <w:szCs w:val="32"/>
        </w:rPr>
        <w:t>身份证明</w:t>
      </w:r>
      <w:r w:rsidRPr="00BE5416">
        <w:rPr>
          <w:rFonts w:ascii="仿宋" w:eastAsia="仿宋" w:hAnsi="仿宋" w:hint="eastAsia"/>
          <w:color w:val="333333"/>
          <w:sz w:val="32"/>
          <w:szCs w:val="32"/>
        </w:rPr>
        <w:t>；</w:t>
      </w:r>
    </w:p>
    <w:p w14:paraId="5E2665B2" w14:textId="77777777" w:rsidR="00BE5416" w:rsidRPr="00BE5416" w:rsidRDefault="00BE5416" w:rsidP="00BE5416">
      <w:pPr>
        <w:pStyle w:val="ae"/>
        <w:spacing w:line="555" w:lineRule="atLeast"/>
        <w:ind w:firstLine="645"/>
        <w:jc w:val="both"/>
        <w:rPr>
          <w:rFonts w:ascii="仿宋" w:eastAsia="仿宋" w:hAnsi="仿宋" w:hint="eastAsia"/>
          <w:color w:val="333333"/>
        </w:rPr>
      </w:pPr>
      <w:r w:rsidRPr="00BE5416">
        <w:rPr>
          <w:rFonts w:ascii="仿宋" w:eastAsia="仿宋" w:hAnsi="仿宋" w:cs="Times New Roman"/>
          <w:color w:val="333333"/>
          <w:sz w:val="32"/>
          <w:szCs w:val="32"/>
        </w:rPr>
        <w:t>2.</w:t>
      </w:r>
      <w:r w:rsidRPr="00BE5416">
        <w:rPr>
          <w:rFonts w:ascii="仿宋" w:eastAsia="仿宋" w:hAnsi="仿宋" w:cs="Times New Roman" w:hint="eastAsia"/>
          <w:color w:val="333333"/>
          <w:sz w:val="32"/>
          <w:szCs w:val="32"/>
        </w:rPr>
        <w:t>有关法律文书</w:t>
      </w:r>
      <w:r w:rsidRPr="00BE5416">
        <w:rPr>
          <w:rFonts w:ascii="仿宋" w:eastAsia="仿宋" w:hAnsi="仿宋" w:hint="eastAsia"/>
          <w:color w:val="333333"/>
          <w:sz w:val="32"/>
          <w:szCs w:val="32"/>
        </w:rPr>
        <w:t>（复印件）；</w:t>
      </w:r>
    </w:p>
    <w:p w14:paraId="322CACD1" w14:textId="43F07CB8" w:rsidR="00BE5416" w:rsidRPr="00BE5416" w:rsidRDefault="00BE5416" w:rsidP="00BE5416">
      <w:pPr>
        <w:pStyle w:val="ae"/>
        <w:spacing w:line="555" w:lineRule="atLeast"/>
        <w:ind w:firstLine="645"/>
        <w:jc w:val="both"/>
        <w:rPr>
          <w:rFonts w:ascii="仿宋" w:eastAsia="仿宋" w:hAnsi="仿宋" w:hint="eastAsia"/>
          <w:color w:val="333333"/>
        </w:rPr>
      </w:pPr>
      <w:r w:rsidRPr="00BE5416">
        <w:rPr>
          <w:rFonts w:ascii="仿宋" w:eastAsia="仿宋" w:hAnsi="仿宋" w:cs="Times New Roman"/>
          <w:color w:val="333333"/>
          <w:sz w:val="32"/>
          <w:szCs w:val="32"/>
        </w:rPr>
        <w:t>3.</w:t>
      </w:r>
      <w:r w:rsidRPr="00BE5416">
        <w:rPr>
          <w:rFonts w:ascii="仿宋" w:eastAsia="仿宋" w:hAnsi="仿宋" w:cs="Times New Roman" w:hint="eastAsia"/>
          <w:color w:val="333333"/>
          <w:sz w:val="32"/>
          <w:szCs w:val="32"/>
        </w:rPr>
        <w:t>相关证据材料</w:t>
      </w:r>
      <w:r w:rsidRPr="00BE5416">
        <w:rPr>
          <w:rFonts w:ascii="仿宋" w:eastAsia="仿宋" w:hAnsi="仿宋" w:hint="eastAsia"/>
          <w:color w:val="333333"/>
          <w:sz w:val="32"/>
          <w:szCs w:val="32"/>
        </w:rPr>
        <w:t>。</w:t>
      </w:r>
    </w:p>
    <w:p w14:paraId="5D491857" w14:textId="77777777" w:rsidR="009D7901" w:rsidRPr="00BE5416" w:rsidRDefault="009D7901" w:rsidP="009D7901">
      <w:pPr>
        <w:pStyle w:val="ae"/>
        <w:spacing w:line="555" w:lineRule="atLeast"/>
        <w:ind w:firstLine="645"/>
        <w:jc w:val="both"/>
        <w:rPr>
          <w:rFonts w:ascii="仿宋" w:eastAsia="仿宋" w:hAnsi="仿宋" w:hint="eastAsia"/>
          <w:b/>
          <w:bCs/>
          <w:color w:val="333333"/>
        </w:rPr>
      </w:pPr>
      <w:r w:rsidRPr="00BE5416">
        <w:rPr>
          <w:rFonts w:ascii="仿宋" w:eastAsia="仿宋" w:hAnsi="仿宋" w:hint="eastAsia"/>
          <w:b/>
          <w:bCs/>
          <w:color w:val="333333"/>
          <w:sz w:val="32"/>
          <w:szCs w:val="32"/>
        </w:rPr>
        <w:t>此致</w:t>
      </w:r>
    </w:p>
    <w:p w14:paraId="6AF6B7B1" w14:textId="09189459" w:rsidR="009D7901" w:rsidRPr="00BE5416" w:rsidRDefault="009D7901" w:rsidP="00BE5416">
      <w:pPr>
        <w:pStyle w:val="ae"/>
        <w:spacing w:line="555" w:lineRule="atLeast"/>
        <w:jc w:val="both"/>
        <w:rPr>
          <w:rFonts w:ascii="仿宋" w:eastAsia="仿宋" w:hAnsi="仿宋" w:hint="eastAsia"/>
          <w:b/>
          <w:bCs/>
          <w:color w:val="333333"/>
        </w:rPr>
      </w:pPr>
      <w:r w:rsidRPr="00BE5416">
        <w:rPr>
          <w:rFonts w:ascii="仿宋" w:eastAsia="仿宋" w:hAnsi="仿宋" w:hint="eastAsia"/>
          <w:b/>
          <w:bCs/>
          <w:color w:val="333333"/>
          <w:sz w:val="32"/>
          <w:szCs w:val="32"/>
        </w:rPr>
        <w:lastRenderedPageBreak/>
        <w:t>×××人民检察院</w:t>
      </w:r>
    </w:p>
    <w:p w14:paraId="15F1F7B1" w14:textId="77777777" w:rsidR="009D7901" w:rsidRPr="00BE5416" w:rsidRDefault="009D7901" w:rsidP="009D7901">
      <w:pPr>
        <w:pStyle w:val="ae"/>
        <w:spacing w:line="555" w:lineRule="atLeast"/>
        <w:jc w:val="right"/>
        <w:rPr>
          <w:rFonts w:ascii="仿宋" w:eastAsia="仿宋" w:hAnsi="仿宋" w:hint="eastAsia"/>
          <w:b/>
          <w:bCs/>
          <w:color w:val="333333"/>
        </w:rPr>
      </w:pPr>
      <w:r w:rsidRPr="00BE5416">
        <w:rPr>
          <w:rFonts w:ascii="仿宋" w:eastAsia="仿宋" w:hAnsi="仿宋" w:hint="eastAsia"/>
          <w:b/>
          <w:bCs/>
          <w:color w:val="333333"/>
          <w:sz w:val="32"/>
          <w:szCs w:val="32"/>
        </w:rPr>
        <w:t>申请人签名、盖章或者捺印</w:t>
      </w:r>
    </w:p>
    <w:p w14:paraId="7EB7F479" w14:textId="77777777" w:rsidR="009D7901" w:rsidRPr="00BE5416" w:rsidRDefault="009D7901" w:rsidP="009D7901">
      <w:pPr>
        <w:pStyle w:val="ae"/>
        <w:spacing w:line="555" w:lineRule="atLeast"/>
        <w:jc w:val="right"/>
        <w:rPr>
          <w:rFonts w:ascii="仿宋" w:eastAsia="仿宋" w:hAnsi="仿宋" w:hint="eastAsia"/>
          <w:b/>
          <w:bCs/>
          <w:color w:val="333333"/>
        </w:rPr>
      </w:pPr>
      <w:r w:rsidRPr="00BE5416">
        <w:rPr>
          <w:rFonts w:ascii="仿宋" w:eastAsia="仿宋" w:hAnsi="仿宋" w:hint="eastAsia"/>
          <w:b/>
          <w:bCs/>
          <w:color w:val="333333"/>
          <w:sz w:val="32"/>
          <w:szCs w:val="32"/>
        </w:rPr>
        <w:t>××××年××月××日</w:t>
      </w:r>
    </w:p>
    <w:p w14:paraId="7EF693C6" w14:textId="77777777" w:rsidR="009D7901" w:rsidRPr="00BE5416" w:rsidRDefault="009D7901" w:rsidP="009D7901">
      <w:pPr>
        <w:pStyle w:val="ae"/>
        <w:rPr>
          <w:rFonts w:ascii="仿宋" w:eastAsia="仿宋" w:hAnsi="仿宋" w:hint="eastAsia"/>
          <w:color w:val="333333"/>
        </w:rPr>
      </w:pPr>
      <w:r w:rsidRPr="00BE5416">
        <w:rPr>
          <w:rFonts w:ascii="Calibri" w:eastAsia="仿宋" w:hAnsi="Calibri" w:cs="Calibri"/>
          <w:color w:val="333333"/>
          <w:sz w:val="32"/>
          <w:szCs w:val="32"/>
        </w:rPr>
        <w:t> </w:t>
      </w:r>
    </w:p>
    <w:p w14:paraId="5490080B" w14:textId="77777777" w:rsidR="009D7901" w:rsidRDefault="009D7901" w:rsidP="009D7901">
      <w:pPr>
        <w:pStyle w:val="ae"/>
        <w:spacing w:line="555" w:lineRule="atLeast"/>
        <w:rPr>
          <w:rFonts w:hint="eastAsia"/>
          <w:color w:val="333333"/>
        </w:rPr>
      </w:pPr>
      <w:r>
        <w:rPr>
          <w:rStyle w:val="af"/>
          <w:rFonts w:ascii="楷体_GB2312" w:eastAsia="楷体_GB2312" w:hint="eastAsia"/>
          <w:color w:val="333333"/>
          <w:sz w:val="29"/>
          <w:szCs w:val="29"/>
        </w:rPr>
        <w:t>相关说明：</w:t>
      </w:r>
    </w:p>
    <w:p w14:paraId="3491643D" w14:textId="77777777" w:rsidR="009D7901" w:rsidRDefault="009D7901" w:rsidP="009D7901">
      <w:pPr>
        <w:pStyle w:val="ae"/>
        <w:spacing w:line="555" w:lineRule="atLeast"/>
        <w:jc w:val="both"/>
        <w:rPr>
          <w:rFonts w:hint="eastAsia"/>
          <w:color w:val="333333"/>
        </w:rPr>
      </w:pPr>
      <w:r>
        <w:rPr>
          <w:rStyle w:val="af"/>
          <w:rFonts w:ascii="楷体_GB2312" w:eastAsia="楷体_GB2312" w:hint="eastAsia"/>
          <w:color w:val="333333"/>
          <w:sz w:val="29"/>
          <w:szCs w:val="29"/>
        </w:rPr>
        <w:t>1.身份证明是指：</w:t>
      </w:r>
    </w:p>
    <w:p w14:paraId="48BF549F" w14:textId="77777777" w:rsidR="009D7901" w:rsidRDefault="009D7901" w:rsidP="009D7901">
      <w:pPr>
        <w:pStyle w:val="ae"/>
        <w:spacing w:line="555" w:lineRule="atLeast"/>
        <w:ind w:firstLine="555"/>
        <w:jc w:val="both"/>
        <w:rPr>
          <w:rFonts w:hint="eastAsia"/>
          <w:color w:val="333333"/>
        </w:rPr>
      </w:pPr>
      <w:r>
        <w:rPr>
          <w:rFonts w:ascii="楷体_GB2312" w:eastAsia="楷体_GB2312" w:hint="eastAsia"/>
          <w:color w:val="333333"/>
          <w:sz w:val="29"/>
          <w:szCs w:val="29"/>
        </w:rPr>
        <w:t>公民的居民身份证、军官证、士兵证、护照等能够证明本人身份的有效证件；法人或者其他组织的统一社会信用代码证书或者营业执照、法定代表人或者主要负责人的身份证明等有效证照。</w:t>
      </w:r>
    </w:p>
    <w:p w14:paraId="6F1E3725" w14:textId="77777777" w:rsidR="009D7901" w:rsidRDefault="009D7901" w:rsidP="009D7901">
      <w:pPr>
        <w:pStyle w:val="ae"/>
        <w:spacing w:line="555" w:lineRule="atLeast"/>
        <w:ind w:firstLine="555"/>
        <w:jc w:val="both"/>
        <w:rPr>
          <w:rFonts w:hint="eastAsia"/>
          <w:color w:val="333333"/>
        </w:rPr>
      </w:pPr>
      <w:r>
        <w:rPr>
          <w:rFonts w:ascii="楷体_GB2312" w:eastAsia="楷体_GB2312" w:hint="eastAsia"/>
          <w:color w:val="333333"/>
          <w:sz w:val="29"/>
          <w:szCs w:val="29"/>
        </w:rPr>
        <w:t>法定代理人、近亲属、辩护人、诉讼代理人提出申请的，还要求其同时提供关系证明或委托手续。</w:t>
      </w:r>
    </w:p>
    <w:p w14:paraId="7536690B" w14:textId="77777777" w:rsidR="009D7901" w:rsidRDefault="009D7901" w:rsidP="009D7901">
      <w:pPr>
        <w:pStyle w:val="ae"/>
        <w:spacing w:line="555" w:lineRule="atLeast"/>
        <w:jc w:val="both"/>
        <w:rPr>
          <w:rFonts w:hint="eastAsia"/>
          <w:color w:val="333333"/>
        </w:rPr>
      </w:pPr>
      <w:r>
        <w:rPr>
          <w:rStyle w:val="af"/>
          <w:rFonts w:ascii="楷体_GB2312" w:eastAsia="楷体_GB2312" w:hint="eastAsia"/>
          <w:color w:val="333333"/>
          <w:sz w:val="29"/>
          <w:szCs w:val="29"/>
        </w:rPr>
        <w:t>2.有关法律文书是指下列文书：</w:t>
      </w:r>
    </w:p>
    <w:p w14:paraId="4368CCB2" w14:textId="77777777" w:rsidR="009D7901" w:rsidRDefault="009D7901" w:rsidP="009D7901">
      <w:pPr>
        <w:pStyle w:val="ae"/>
        <w:spacing w:line="555" w:lineRule="atLeast"/>
        <w:ind w:firstLine="555"/>
        <w:jc w:val="both"/>
        <w:rPr>
          <w:rFonts w:hint="eastAsia"/>
          <w:color w:val="333333"/>
        </w:rPr>
      </w:pPr>
      <w:r>
        <w:rPr>
          <w:rFonts w:ascii="楷体_GB2312" w:eastAsia="楷体_GB2312" w:hint="eastAsia"/>
          <w:color w:val="333333"/>
          <w:sz w:val="29"/>
          <w:szCs w:val="29"/>
        </w:rPr>
        <w:t>（1）不服公安机关不立案决定的，如案（事）件接报回执、受案回执、不予受案告知书、不予调查处理告知书、行政处罚决定书等，经过复议、复核的还包括刑事复议决定书、刑事复核决定书。</w:t>
      </w:r>
    </w:p>
    <w:p w14:paraId="2681B2B1" w14:textId="77777777" w:rsidR="009D7901" w:rsidRDefault="009D7901" w:rsidP="009D7901">
      <w:pPr>
        <w:pStyle w:val="ae"/>
        <w:spacing w:line="555" w:lineRule="atLeast"/>
        <w:ind w:firstLine="555"/>
        <w:jc w:val="both"/>
        <w:rPr>
          <w:rFonts w:hint="eastAsia"/>
          <w:color w:val="333333"/>
        </w:rPr>
      </w:pPr>
      <w:r>
        <w:rPr>
          <w:rFonts w:ascii="楷体_GB2312" w:eastAsia="楷体_GB2312" w:hint="eastAsia"/>
          <w:color w:val="333333"/>
          <w:sz w:val="29"/>
          <w:szCs w:val="29"/>
        </w:rPr>
        <w:t>（2）不服公安机关立案决定的，如立案决定书等。</w:t>
      </w:r>
    </w:p>
    <w:p w14:paraId="58B0E499" w14:textId="77777777" w:rsidR="009D7901" w:rsidRDefault="009D7901" w:rsidP="009D7901">
      <w:pPr>
        <w:pStyle w:val="ae"/>
        <w:spacing w:line="555" w:lineRule="atLeast"/>
        <w:ind w:firstLine="555"/>
        <w:jc w:val="both"/>
        <w:rPr>
          <w:rFonts w:hint="eastAsia"/>
          <w:color w:val="333333"/>
        </w:rPr>
      </w:pPr>
      <w:r>
        <w:rPr>
          <w:rFonts w:ascii="楷体_GB2312" w:eastAsia="楷体_GB2312" w:hint="eastAsia"/>
          <w:color w:val="333333"/>
          <w:sz w:val="29"/>
          <w:szCs w:val="29"/>
        </w:rPr>
        <w:lastRenderedPageBreak/>
        <w:t>（3）公安机关受案后未在规定期限内作出是否立案决定的，如案（事）件接报回执、受案回执等。</w:t>
      </w:r>
    </w:p>
    <w:p w14:paraId="153EB98C" w14:textId="77777777" w:rsidR="009D7901" w:rsidRDefault="009D7901" w:rsidP="009D7901">
      <w:pPr>
        <w:pStyle w:val="ae"/>
        <w:spacing w:line="555" w:lineRule="atLeast"/>
        <w:jc w:val="both"/>
        <w:rPr>
          <w:rFonts w:hint="eastAsia"/>
          <w:color w:val="333333"/>
        </w:rPr>
      </w:pPr>
      <w:r>
        <w:rPr>
          <w:rStyle w:val="af"/>
          <w:rFonts w:ascii="楷体_GB2312" w:eastAsia="楷体_GB2312" w:hint="eastAsia"/>
          <w:color w:val="333333"/>
          <w:sz w:val="29"/>
          <w:szCs w:val="29"/>
        </w:rPr>
        <w:t>3.相关证据材料要注明证据的名称和来源。</w:t>
      </w:r>
    </w:p>
    <w:p w14:paraId="4C6BC3C2" w14:textId="69F0EDE8" w:rsidR="001D05BD" w:rsidRPr="009D7901" w:rsidRDefault="001D05BD" w:rsidP="00413F4A"/>
    <w:sectPr w:rsidR="001D05BD" w:rsidRPr="009D7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BD"/>
    <w:rsid w:val="001275A9"/>
    <w:rsid w:val="001D05BD"/>
    <w:rsid w:val="00413F4A"/>
    <w:rsid w:val="007C0B50"/>
    <w:rsid w:val="009D7901"/>
    <w:rsid w:val="00BE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D2270"/>
  <w15:chartTrackingRefBased/>
  <w15:docId w15:val="{48CB71C5-0952-4960-91DD-6F2966F4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5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5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5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5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5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5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5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5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5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05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0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05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05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05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05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05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05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05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0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5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05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05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5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5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5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05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05BD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9D7901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styleId="af">
    <w:name w:val="Strong"/>
    <w:basedOn w:val="a0"/>
    <w:uiPriority w:val="22"/>
    <w:qFormat/>
    <w:rsid w:val="009D79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GeTaoLawyer001</dc:creator>
  <cp:keywords/>
  <dc:description/>
  <cp:lastModifiedBy>GeTaoLawyer001</cp:lastModifiedBy>
  <cp:revision>2</cp:revision>
  <dcterms:created xsi:type="dcterms:W3CDTF">2026-07-11T13:30:00Z</dcterms:created>
  <dcterms:modified xsi:type="dcterms:W3CDTF">2026-07-11T13:34:00Z</dcterms:modified>
</cp:coreProperties>
</file>